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0F" w:rsidRDefault="002F45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450F" w:rsidRDefault="002F450F">
      <w:pPr>
        <w:pStyle w:val="ConsPlusNormal"/>
        <w:jc w:val="both"/>
        <w:outlineLvl w:val="0"/>
      </w:pPr>
    </w:p>
    <w:p w:rsidR="002F450F" w:rsidRDefault="002F450F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2F450F" w:rsidRDefault="002F450F">
      <w:pPr>
        <w:pStyle w:val="ConsPlusTitle"/>
        <w:jc w:val="center"/>
      </w:pPr>
    </w:p>
    <w:p w:rsidR="002F450F" w:rsidRDefault="002F450F">
      <w:pPr>
        <w:pStyle w:val="ConsPlusTitle"/>
        <w:jc w:val="center"/>
      </w:pPr>
      <w:r>
        <w:t>ПОСТАНОВЛЕНИЕ</w:t>
      </w:r>
    </w:p>
    <w:p w:rsidR="002F450F" w:rsidRDefault="002F450F">
      <w:pPr>
        <w:pStyle w:val="ConsPlusTitle"/>
        <w:jc w:val="center"/>
      </w:pPr>
      <w:r>
        <w:t>от 16 февраля 2016 г. N 45</w:t>
      </w:r>
    </w:p>
    <w:p w:rsidR="002F450F" w:rsidRDefault="002F450F">
      <w:pPr>
        <w:pStyle w:val="ConsPlusTitle"/>
        <w:jc w:val="center"/>
      </w:pPr>
    </w:p>
    <w:p w:rsidR="002F450F" w:rsidRDefault="002F450F">
      <w:pPr>
        <w:pStyle w:val="ConsPlusTitle"/>
        <w:jc w:val="center"/>
      </w:pPr>
      <w:r>
        <w:t>О ПОРЯДКЕ СООБЩЕНИЯ ЛИЦАМИ, ЗАМЕЩАЮЩИМИ ДОЛЖНОСТИ</w:t>
      </w:r>
    </w:p>
    <w:p w:rsidR="002F450F" w:rsidRDefault="002F450F">
      <w:pPr>
        <w:pStyle w:val="ConsPlusTitle"/>
        <w:jc w:val="center"/>
      </w:pPr>
      <w:r>
        <w:t>МУНИЦИПАЛЬНОЙ СЛУЖБЫ В АДМИНИСТРАЦИИ РАЙОНА И ОРГАНАХ</w:t>
      </w:r>
    </w:p>
    <w:p w:rsidR="002F450F" w:rsidRDefault="002F450F">
      <w:pPr>
        <w:pStyle w:val="ConsPlusTitle"/>
        <w:jc w:val="center"/>
      </w:pPr>
      <w:r>
        <w:t>АДМИНИСТРАЦИИ ХАНТЫ-МАНСИЙСКОГО РАЙОНА, О ВОЗНИКНОВЕНИИ</w:t>
      </w:r>
    </w:p>
    <w:p w:rsidR="002F450F" w:rsidRDefault="002F450F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2F450F" w:rsidRDefault="002F450F">
      <w:pPr>
        <w:pStyle w:val="ConsPlusTitle"/>
        <w:jc w:val="center"/>
      </w:pPr>
      <w:r>
        <w:t>ОБЯЗАННОСТЕЙ, КОТОРАЯ ПРИВОДИТ ИЛИ МОЖЕТ ПРИВЕСТИ</w:t>
      </w:r>
    </w:p>
    <w:p w:rsidR="002F450F" w:rsidRDefault="002F450F">
      <w:pPr>
        <w:pStyle w:val="ConsPlusTitle"/>
        <w:jc w:val="center"/>
      </w:pPr>
      <w:r>
        <w:t>К КОНФЛИКТУ ИНТЕРЕСОВ</w:t>
      </w: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учитывая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интересов":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муниципальной службы в администрации района и органах администрации Ханты-Мансийского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согласно приложению.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>2. Рекомендовать главам сельских поселений Ханты-Мансийского района принять аналогичный правовой акт.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>3. Опубликовать настоящее постановления в газете "Наш район" и разместить на официальном сайте администрации района.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управляющего делами администрации района.</w:t>
      </w: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right"/>
      </w:pPr>
      <w:r>
        <w:t>И.о. главы администрации</w:t>
      </w:r>
    </w:p>
    <w:p w:rsidR="002F450F" w:rsidRDefault="002F450F">
      <w:pPr>
        <w:pStyle w:val="ConsPlusNormal"/>
        <w:jc w:val="right"/>
      </w:pPr>
      <w:r>
        <w:t>Ханты-Мансийского района</w:t>
      </w:r>
    </w:p>
    <w:p w:rsidR="002F450F" w:rsidRDefault="002F450F">
      <w:pPr>
        <w:pStyle w:val="ConsPlusNormal"/>
        <w:jc w:val="right"/>
      </w:pPr>
      <w:r>
        <w:t>Р.Н.ЕРЫШЕВ</w:t>
      </w: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right"/>
        <w:outlineLvl w:val="0"/>
      </w:pPr>
      <w:r>
        <w:t>Приложение</w:t>
      </w:r>
    </w:p>
    <w:p w:rsidR="002F450F" w:rsidRDefault="002F450F">
      <w:pPr>
        <w:pStyle w:val="ConsPlusNormal"/>
        <w:jc w:val="right"/>
      </w:pPr>
      <w:r>
        <w:t>к постановлению администрации</w:t>
      </w:r>
    </w:p>
    <w:p w:rsidR="002F450F" w:rsidRDefault="002F450F">
      <w:pPr>
        <w:pStyle w:val="ConsPlusNormal"/>
        <w:jc w:val="right"/>
      </w:pPr>
      <w:r>
        <w:t>Ханты-Мансийского района</w:t>
      </w:r>
    </w:p>
    <w:p w:rsidR="002F450F" w:rsidRDefault="002F450F">
      <w:pPr>
        <w:pStyle w:val="ConsPlusNormal"/>
        <w:jc w:val="right"/>
      </w:pPr>
      <w:r>
        <w:t>от 16.02.2016 N 45</w:t>
      </w: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Title"/>
        <w:jc w:val="center"/>
      </w:pPr>
      <w:bookmarkStart w:id="0" w:name="P32"/>
      <w:bookmarkEnd w:id="0"/>
      <w:r>
        <w:t>ПОЛОЖЕНИЕ</w:t>
      </w:r>
    </w:p>
    <w:p w:rsidR="002F450F" w:rsidRDefault="002F450F">
      <w:pPr>
        <w:pStyle w:val="ConsPlusTitle"/>
        <w:jc w:val="center"/>
      </w:pPr>
      <w:r>
        <w:t>О ПОРЯДКЕ СООБЩЕНИЯ ЛИЦАМИ, ЗАМЕЩАЮЩИМИ ДОЛЖНОСТИ</w:t>
      </w:r>
    </w:p>
    <w:p w:rsidR="002F450F" w:rsidRDefault="002F450F">
      <w:pPr>
        <w:pStyle w:val="ConsPlusTitle"/>
        <w:jc w:val="center"/>
      </w:pPr>
      <w:r>
        <w:t>МУНИЦИПАЛЬНОЙ СЛУЖБЫ В АДМИНИСТРАЦИИ РАЙОНА И ОРГАНАХ</w:t>
      </w:r>
    </w:p>
    <w:p w:rsidR="002F450F" w:rsidRDefault="002F450F">
      <w:pPr>
        <w:pStyle w:val="ConsPlusTitle"/>
        <w:jc w:val="center"/>
      </w:pPr>
      <w:r>
        <w:t>АДМИНИСТРАЦИИ ХАНТЫ-МАНСИЙСКОГО РАЙОНА, О ВОЗНИКНОВЕНИИ</w:t>
      </w:r>
    </w:p>
    <w:p w:rsidR="002F450F" w:rsidRDefault="002F450F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2F450F" w:rsidRDefault="002F450F">
      <w:pPr>
        <w:pStyle w:val="ConsPlusTitle"/>
        <w:jc w:val="center"/>
      </w:pPr>
      <w:r>
        <w:lastRenderedPageBreak/>
        <w:t>ОБЯЗАННОСТЕЙ, КОТОРАЯ ПРИВОДИТ ИЛИ МОЖЕТ ПРИВЕСТИ</w:t>
      </w:r>
    </w:p>
    <w:p w:rsidR="002F450F" w:rsidRDefault="002F450F">
      <w:pPr>
        <w:pStyle w:val="ConsPlusTitle"/>
        <w:jc w:val="center"/>
      </w:pPr>
      <w:r>
        <w:t>К КОНФЛИКТУ ИНТЕРЕСОВ</w:t>
      </w: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муниципальной службы в администрации района и органах администрации Ханты-Мансийского района (далее - района),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>2. Лица, замещающие должности муниципальной службы в администрации района и органах администрации района,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 xml:space="preserve">Сообщение оформляется в письменной форме в виде </w:t>
      </w:r>
      <w:hyperlink w:anchor="P75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к Положению.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>3. Уведомление передается представителю нанимателя (работодателю). К уведомлению муниципальным служащим прилагаются материалы, подтверждающие изложенное.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в течение семи рабочих дней.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 xml:space="preserve">5. Комиссия рассматривает уведомления и принимает по ним решения в порядке, установленном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муниципальных служащих администрации района и урегулированию конфликта интересов.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>6. Комиссия по результатам рассмотрения уведомлений принимает одно из следующих решений: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F450F" w:rsidRDefault="002F450F">
      <w:pPr>
        <w:pStyle w:val="ConsPlusNormal"/>
        <w:spacing w:before="220"/>
        <w:ind w:firstLine="540"/>
        <w:jc w:val="both"/>
      </w:pPr>
      <w:bookmarkStart w:id="1" w:name="P50"/>
      <w:bookmarkEnd w:id="1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F450F" w:rsidRDefault="002F450F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 xml:space="preserve">7. В случае принятия решения, предусмотренного </w:t>
      </w:r>
      <w:hyperlink w:anchor="P50" w:history="1">
        <w:r>
          <w:rPr>
            <w:color w:val="0000FF"/>
          </w:rPr>
          <w:t>подпунктом "б" пункта 6</w:t>
        </w:r>
      </w:hyperlink>
      <w:r>
        <w:t xml:space="preserve"> настоящего </w:t>
      </w:r>
      <w:r>
        <w:lastRenderedPageBreak/>
        <w:t>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F450F" w:rsidRDefault="002F450F">
      <w:pPr>
        <w:pStyle w:val="ConsPlusNormal"/>
        <w:spacing w:before="220"/>
        <w:ind w:firstLine="540"/>
        <w:jc w:val="both"/>
      </w:pPr>
      <w:r>
        <w:t xml:space="preserve">8. В случае принятия решения, предусмотренного </w:t>
      </w:r>
      <w:hyperlink w:anchor="P51" w:history="1">
        <w:r>
          <w:rPr>
            <w:color w:val="0000FF"/>
          </w:rPr>
          <w:t>подпунктом "в" пункта 6</w:t>
        </w:r>
      </w:hyperlink>
      <w:r>
        <w:t xml:space="preserve">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right"/>
        <w:outlineLvl w:val="1"/>
      </w:pPr>
      <w:r>
        <w:t>Приложение</w:t>
      </w:r>
    </w:p>
    <w:p w:rsidR="002F450F" w:rsidRDefault="002F450F">
      <w:pPr>
        <w:pStyle w:val="ConsPlusNormal"/>
        <w:jc w:val="right"/>
      </w:pPr>
      <w:r>
        <w:t>к Положению о порядке сообщения лицами, замещающими</w:t>
      </w:r>
    </w:p>
    <w:p w:rsidR="002F450F" w:rsidRDefault="002F450F">
      <w:pPr>
        <w:pStyle w:val="ConsPlusNormal"/>
        <w:jc w:val="right"/>
      </w:pPr>
      <w:r>
        <w:t>должности муниципальной службы в администрации района</w:t>
      </w:r>
    </w:p>
    <w:p w:rsidR="002F450F" w:rsidRDefault="002F450F">
      <w:pPr>
        <w:pStyle w:val="ConsPlusNormal"/>
        <w:jc w:val="right"/>
      </w:pPr>
      <w:r>
        <w:t>и органах администрации района, о возникновении личной</w:t>
      </w:r>
    </w:p>
    <w:p w:rsidR="002F450F" w:rsidRDefault="002F450F">
      <w:pPr>
        <w:pStyle w:val="ConsPlusNormal"/>
        <w:jc w:val="right"/>
      </w:pPr>
      <w:r>
        <w:t>заинтересованности при исполнении должностных обязанностей,</w:t>
      </w:r>
    </w:p>
    <w:p w:rsidR="002F450F" w:rsidRDefault="002F450F">
      <w:pPr>
        <w:pStyle w:val="ConsPlusNormal"/>
        <w:jc w:val="right"/>
      </w:pPr>
      <w:r>
        <w:t>которая приводит или может привести к конфликту интересов</w:t>
      </w: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nformat"/>
        <w:jc w:val="both"/>
      </w:pPr>
      <w:r>
        <w:t>_______________________________</w:t>
      </w:r>
    </w:p>
    <w:p w:rsidR="002F450F" w:rsidRDefault="002F450F">
      <w:pPr>
        <w:pStyle w:val="ConsPlusNonformat"/>
        <w:jc w:val="both"/>
      </w:pPr>
      <w:r>
        <w:t xml:space="preserve">   (отметка об ознакомлении)</w:t>
      </w:r>
    </w:p>
    <w:p w:rsidR="002F450F" w:rsidRDefault="002F450F">
      <w:pPr>
        <w:pStyle w:val="ConsPlusNonformat"/>
        <w:jc w:val="both"/>
      </w:pPr>
    </w:p>
    <w:p w:rsidR="002F450F" w:rsidRDefault="002F450F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2F450F" w:rsidRDefault="002F450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450F" w:rsidRDefault="002F450F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F450F" w:rsidRDefault="002F450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F450F" w:rsidRDefault="002F450F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2F450F" w:rsidRDefault="002F450F">
      <w:pPr>
        <w:pStyle w:val="ConsPlusNonformat"/>
        <w:jc w:val="both"/>
      </w:pPr>
    </w:p>
    <w:p w:rsidR="002F450F" w:rsidRDefault="002F450F">
      <w:pPr>
        <w:pStyle w:val="ConsPlusNonformat"/>
        <w:jc w:val="both"/>
      </w:pPr>
      <w:bookmarkStart w:id="3" w:name="P75"/>
      <w:bookmarkEnd w:id="3"/>
      <w:r>
        <w:t xml:space="preserve">                                УВЕДОМЛЕНИЕ</w:t>
      </w:r>
    </w:p>
    <w:p w:rsidR="002F450F" w:rsidRDefault="002F450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F450F" w:rsidRDefault="002F450F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2F450F" w:rsidRDefault="002F450F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2F450F" w:rsidRDefault="002F450F">
      <w:pPr>
        <w:pStyle w:val="ConsPlusNonformat"/>
        <w:jc w:val="both"/>
      </w:pPr>
    </w:p>
    <w:p w:rsidR="002F450F" w:rsidRDefault="002F450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F450F" w:rsidRDefault="002F450F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2F450F" w:rsidRDefault="002F450F">
      <w:pPr>
        <w:pStyle w:val="ConsPlusNonformat"/>
        <w:jc w:val="both"/>
      </w:pPr>
      <w:r>
        <w:t>интересов (нужное подчеркнуть).</w:t>
      </w:r>
    </w:p>
    <w:p w:rsidR="002F450F" w:rsidRDefault="002F450F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2F450F" w:rsidRDefault="002F450F">
      <w:pPr>
        <w:pStyle w:val="ConsPlusNonformat"/>
        <w:jc w:val="both"/>
      </w:pPr>
      <w:r>
        <w:t>заинтересованности: _______________________________________________________</w:t>
      </w:r>
    </w:p>
    <w:p w:rsidR="002F450F" w:rsidRDefault="002F450F">
      <w:pPr>
        <w:pStyle w:val="ConsPlusNonformat"/>
        <w:jc w:val="both"/>
      </w:pPr>
      <w:r>
        <w:t>___________________________________________________________________________</w:t>
      </w:r>
    </w:p>
    <w:p w:rsidR="002F450F" w:rsidRDefault="002F450F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2F450F" w:rsidRDefault="002F450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F450F" w:rsidRDefault="002F450F">
      <w:pPr>
        <w:pStyle w:val="ConsPlusNonformat"/>
        <w:jc w:val="both"/>
      </w:pPr>
      <w:r>
        <w:t>___________________________________________________________________________</w:t>
      </w:r>
    </w:p>
    <w:p w:rsidR="002F450F" w:rsidRDefault="002F450F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2F450F" w:rsidRDefault="002F450F">
      <w:pPr>
        <w:pStyle w:val="ConsPlusNonformat"/>
        <w:jc w:val="both"/>
      </w:pPr>
      <w:r>
        <w:t>интересов: ________________________________________________________________</w:t>
      </w:r>
    </w:p>
    <w:p w:rsidR="002F450F" w:rsidRDefault="002F450F">
      <w:pPr>
        <w:pStyle w:val="ConsPlusNonformat"/>
        <w:jc w:val="both"/>
      </w:pPr>
      <w:r>
        <w:t>___________________________________________________________________________</w:t>
      </w:r>
    </w:p>
    <w:p w:rsidR="002F450F" w:rsidRDefault="002F450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F450F" w:rsidRDefault="002F450F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 требований  к  служебному  поведению муниципальных служащих</w:t>
      </w:r>
    </w:p>
    <w:p w:rsidR="002F450F" w:rsidRDefault="002F450F">
      <w:pPr>
        <w:pStyle w:val="ConsPlusNonformat"/>
        <w:jc w:val="both"/>
      </w:pPr>
      <w:proofErr w:type="gramStart"/>
      <w:r>
        <w:t>администрации  района</w:t>
      </w:r>
      <w:proofErr w:type="gramEnd"/>
      <w:r>
        <w:t xml:space="preserve"> и урегулированию конфликта интересов при рассмотрении</w:t>
      </w:r>
    </w:p>
    <w:p w:rsidR="002F450F" w:rsidRDefault="002F450F">
      <w:pPr>
        <w:pStyle w:val="ConsPlusNonformat"/>
        <w:jc w:val="both"/>
      </w:pPr>
      <w:r>
        <w:t>настоящего уведомления (нужное подчеркнуть).</w:t>
      </w:r>
    </w:p>
    <w:p w:rsidR="002F450F" w:rsidRDefault="002F450F">
      <w:pPr>
        <w:pStyle w:val="ConsPlusNonformat"/>
        <w:jc w:val="both"/>
      </w:pPr>
    </w:p>
    <w:p w:rsidR="002F450F" w:rsidRDefault="002F450F">
      <w:pPr>
        <w:pStyle w:val="ConsPlusNonformat"/>
        <w:jc w:val="both"/>
      </w:pPr>
      <w:r>
        <w:t xml:space="preserve">    Приложение:</w:t>
      </w:r>
    </w:p>
    <w:p w:rsidR="002F450F" w:rsidRDefault="002F450F">
      <w:pPr>
        <w:pStyle w:val="ConsPlusNonformat"/>
        <w:jc w:val="both"/>
      </w:pPr>
    </w:p>
    <w:p w:rsidR="002F450F" w:rsidRDefault="002F450F">
      <w:pPr>
        <w:pStyle w:val="ConsPlusNonformat"/>
        <w:jc w:val="both"/>
      </w:pPr>
      <w:r>
        <w:t>"__" ___________ 20__ г. __________________________   _____________________</w:t>
      </w:r>
    </w:p>
    <w:p w:rsidR="002F450F" w:rsidRDefault="002F450F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2F450F" w:rsidRDefault="002F450F">
      <w:pPr>
        <w:pStyle w:val="ConsPlusNonformat"/>
        <w:jc w:val="both"/>
      </w:pPr>
      <w:r>
        <w:t xml:space="preserve">                         направляющего уведомление)</w:t>
      </w: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jc w:val="both"/>
      </w:pPr>
    </w:p>
    <w:p w:rsidR="002F450F" w:rsidRDefault="002F4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F5D" w:rsidRDefault="00894F5D">
      <w:bookmarkStart w:id="4" w:name="_GoBack"/>
      <w:bookmarkEnd w:id="4"/>
    </w:p>
    <w:sectPr w:rsidR="00894F5D" w:rsidSect="0038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F"/>
    <w:rsid w:val="002F450F"/>
    <w:rsid w:val="008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E06CE-7E23-4C42-A0A8-9CBD216D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0199FEA09F079D482AB17979CEE75830EB9C647511B0F2A5DA910149D8741BC613A59368BC7410361C9FAD94D7C6D2D1397A964EB24E5EFBC22CC0yDL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199FEA09F079D482AAF746FA2B05737E9C2617C17BFA2FD8A97561688724E8653A3C62BF879183417CBFED0899F829D72779E58AE4E56yELCF" TargetMode="External"/><Relationship Id="rId5" Type="http://schemas.openxmlformats.org/officeDocument/2006/relationships/hyperlink" Target="consultantplus://offline/ref=6B0199FEA09F079D482AAF746FA2B05737E9C6697217BFA2FD8A97561688724E8653A3C629FF72456758CAA295D48C839C72759747yAL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1</cp:revision>
  <dcterms:created xsi:type="dcterms:W3CDTF">2019-09-18T05:11:00Z</dcterms:created>
  <dcterms:modified xsi:type="dcterms:W3CDTF">2019-09-18T05:14:00Z</dcterms:modified>
</cp:coreProperties>
</file>